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АДМИНИСТРАЦИЯ</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ПОСТАНОВЛЕНИЕ</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от 22.08.2019 г. №56</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Об утверждении административного регламента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_____________ № __ «О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Курской области постановляет:. Утвердить прилагаемый Административный регламент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Контроль за исполнением настоящего постановления оставляю за собой.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Корочанского сельсовета.</w:t>
      </w:r>
    </w:p>
    <w:p w:rsidR="000846D7" w:rsidRDefault="000846D7" w:rsidP="000846D7">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Корочанского сельсовета</w:t>
      </w:r>
    </w:p>
    <w:p w:rsidR="000846D7" w:rsidRDefault="000846D7" w:rsidP="000846D7">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Беловского района                                                                             М.И.Звягинцева</w:t>
      </w:r>
    </w:p>
    <w:p w:rsidR="000846D7" w:rsidRDefault="000846D7" w:rsidP="000846D7">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w:t>
      </w:r>
    </w:p>
    <w:p w:rsidR="000846D7" w:rsidRDefault="000846D7" w:rsidP="000846D7">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lastRenderedPageBreak/>
        <w:t>постановлением Администрации</w:t>
      </w:r>
    </w:p>
    <w:p w:rsidR="000846D7" w:rsidRDefault="000846D7" w:rsidP="000846D7">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Корочанского сельсовета</w:t>
      </w:r>
    </w:p>
    <w:p w:rsidR="000846D7" w:rsidRDefault="000846D7" w:rsidP="000846D7">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rsidR="000846D7" w:rsidRDefault="000846D7" w:rsidP="000846D7">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rsidR="000846D7" w:rsidRDefault="000846D7" w:rsidP="000846D7">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22.08.2019 г.№ 56</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Административный регламент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 </w:t>
      </w:r>
      <w:r>
        <w:rPr>
          <w:rStyle w:val="aa"/>
          <w:rFonts w:ascii="Arial" w:hAnsi="Arial" w:cs="Arial"/>
          <w:color w:val="292D24"/>
          <w:spacing w:val="-1"/>
          <w:sz w:val="28"/>
          <w:szCs w:val="28"/>
        </w:rPr>
        <w:t>ОБЩИЕ ПОЛОЖЕНИЯ</w:t>
      </w:r>
    </w:p>
    <w:p w:rsidR="000846D7" w:rsidRDefault="000846D7" w:rsidP="000846D7">
      <w:pPr>
        <w:pStyle w:val="a9"/>
        <w:shd w:val="clear" w:color="auto" w:fill="F8FAFB"/>
        <w:spacing w:before="195" w:beforeAutospacing="0" w:after="195" w:afterAutospacing="0" w:line="341" w:lineRule="atLeast"/>
        <w:ind w:hanging="360"/>
        <w:jc w:val="center"/>
        <w:rPr>
          <w:rFonts w:ascii="Verdana" w:hAnsi="Verdana"/>
          <w:color w:val="292D24"/>
          <w:sz w:val="20"/>
          <w:szCs w:val="20"/>
        </w:rPr>
      </w:pPr>
      <w:r>
        <w:rPr>
          <w:rStyle w:val="aa"/>
          <w:rFonts w:ascii="Arial" w:hAnsi="Arial" w:cs="Arial"/>
          <w:color w:val="292D24"/>
          <w:spacing w:val="-1"/>
          <w:sz w:val="26"/>
          <w:szCs w:val="26"/>
        </w:rPr>
        <w:t>1.1. Предмет регулирования регламента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Административный регламент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1.2. Круг заявителей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Получателями муниципальной услуги являются юридические лица, физические лица, индивиду</w:t>
      </w:r>
      <w:r>
        <w:rPr>
          <w:rFonts w:ascii="Arial" w:hAnsi="Arial" w:cs="Arial"/>
          <w:color w:val="000000"/>
          <w:sz w:val="20"/>
          <w:szCs w:val="20"/>
        </w:rPr>
        <w:softHyphen/>
        <w:t>альные предприниматели.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1.3. Требования к порядку информирования о предоставлении</w:t>
      </w:r>
    </w:p>
    <w:p w:rsidR="000846D7" w:rsidRDefault="000846D7" w:rsidP="000846D7">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Arial" w:hAnsi="Arial" w:cs="Arial"/>
          <w:color w:val="292D24"/>
          <w:sz w:val="26"/>
          <w:szCs w:val="26"/>
        </w:rPr>
        <w:t>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r>
        <w:rPr>
          <w:rFonts w:ascii="Arial" w:hAnsi="Arial" w:cs="Arial"/>
          <w:color w:val="292D24"/>
          <w:sz w:val="20"/>
          <w:szCs w:val="20"/>
        </w:rPr>
        <w:lastRenderedPageBreak/>
        <w:t>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Информирование заявителей организуется следующим образом:</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индивидуальное информирование (устное, письменное);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публичное информирование (средства массовой информации, сеть «Интернет»).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района(далее - Администрация) при обращении заявителей за информацией лично (в том числе по телефону).</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Время индивидуального устного информирования (в том числе по телефону) заявителя не может превышать 10 минут.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При ответах на телефонные звонки и устные обращения специалисты соблюдают правила служебной этики.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 Едином портале можно получить информацию о (об) :</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круге заявителей;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сроке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результате предоставления муниципальной услуги, порядок выдачи результата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формы заявлений (уведомлений, сообщений), используемые при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образцы заполнения электронной формы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Информация об услуге предоставляется бесплатно.</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обжалования решения, действий или бездействия должностных лиц, предоставляющих муниципальную услугу;</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основания для отказа в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основания для приостановления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информирования о ходе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получения консультаций;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образцы оформления документов, необходимых для предоставления муниципальной услуги, и требования к ним.</w:t>
      </w:r>
    </w:p>
    <w:p w:rsidR="000846D7" w:rsidRDefault="000846D7" w:rsidP="000846D7">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Arial" w:hAnsi="Arial" w:cs="Arial"/>
          <w:color w:val="292D24"/>
          <w:sz w:val="20"/>
          <w:szCs w:val="20"/>
        </w:rPr>
        <w:t>;</w:t>
      </w:r>
      <w:r>
        <w:rPr>
          <w:rFonts w:ascii="Arial" w:hAnsi="Arial" w:cs="Arial"/>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http:// admkoros.ru, и на Едином портале </w:t>
      </w:r>
      <w:hyperlink r:id="rId6" w:history="1">
        <w:r>
          <w:rPr>
            <w:rStyle w:val="ab"/>
            <w:rFonts w:ascii="Verdana" w:hAnsi="Verdana" w:cs="Arial"/>
            <w:sz w:val="20"/>
            <w:szCs w:val="20"/>
          </w:rPr>
          <w:t>https://www.gosuslugi.ru.»</w:t>
        </w:r>
      </w:hyperlink>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pacing w:val="-1"/>
          <w:sz w:val="28"/>
          <w:szCs w:val="28"/>
        </w:rPr>
        <w:t>II. Стандарт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lastRenderedPageBreak/>
        <w:t>2.1. Наименование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2.2. Наименование органа местного самоуправления, предоставляющего муниципальную услугу</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2.2.1. Муниципальная услуга предоставляетсяАдминистрацией Корочанского сельсовета Беловского района Курской области (далее - Администрация).</w:t>
      </w:r>
    </w:p>
    <w:p w:rsidR="000846D7" w:rsidRDefault="000846D7" w:rsidP="000846D7">
      <w:pPr>
        <w:pStyle w:val="a9"/>
        <w:shd w:val="clear" w:color="auto" w:fill="FFFFFF"/>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2.2.2. В предоставлении муниципальной услуги участвуют: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Управление Федеральной службы государственной регистрации, кадастра и картографии по Курской области;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Управление Федеральной налоговой службы по Курской области;</w:t>
      </w:r>
    </w:p>
    <w:p w:rsidR="000846D7" w:rsidRDefault="000846D7" w:rsidP="000846D7">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2.3. Описание результата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Конечным результатом предоставления муниципальной услуги является: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 направление заявителю уведомления о возможности заключения соглашения </w:t>
      </w:r>
      <w:r>
        <w:rPr>
          <w:rFonts w:ascii="Arial" w:hAnsi="Arial" w:cs="Arial"/>
          <w:color w:val="292D24"/>
          <w:sz w:val="20"/>
          <w:szCs w:val="20"/>
        </w:rPr>
        <w:t>об установлении сервитута в предложенных заявителем границах;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 направление </w:t>
      </w:r>
      <w:r>
        <w:rPr>
          <w:rFonts w:ascii="Arial" w:hAnsi="Arial" w:cs="Arial"/>
          <w:color w:val="292D24"/>
          <w:sz w:val="20"/>
          <w:szCs w:val="20"/>
        </w:rPr>
        <w:t>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7" w:history="1">
        <w:r>
          <w:rPr>
            <w:rStyle w:val="ab"/>
            <w:rFonts w:ascii="Verdana" w:hAnsi="Verdana" w:cs="Arial"/>
            <w:sz w:val="20"/>
            <w:szCs w:val="20"/>
          </w:rPr>
          <w:t>пунктом 4 статьи 39.25</w:t>
        </w:r>
      </w:hyperlink>
      <w:r>
        <w:rPr>
          <w:rFonts w:ascii="Arial" w:hAnsi="Arial" w:cs="Arial"/>
          <w:color w:val="292D24"/>
          <w:sz w:val="20"/>
          <w:szCs w:val="20"/>
        </w:rPr>
        <w:t> настоящего Кодекса;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 мотивированный отказ в установлении сервитута.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lastRenderedPageBreak/>
        <w:t>2.4. Срок предоставления муниципальной услуги</w:t>
      </w:r>
      <w:r>
        <w:rPr>
          <w:rFonts w:ascii="Arial" w:hAnsi="Arial" w:cs="Arial"/>
          <w:color w:val="292D24"/>
          <w:sz w:val="26"/>
          <w:szCs w:val="26"/>
        </w:rPr>
        <w:t>, </w:t>
      </w:r>
      <w:r>
        <w:rPr>
          <w:rStyle w:val="aa"/>
          <w:rFonts w:ascii="Arial" w:hAnsi="Arial" w:cs="Arial"/>
          <w:color w:val="292D24"/>
          <w:sz w:val="26"/>
          <w:szCs w:val="26"/>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Сроки прохождения отдельных процедур (действий):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1)В срок не более чем тридцать дней со дня получения заявления, Администрация муниципального образования выполняет одно из следующих действий: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направляет заявителю уведомление о возможности заключения соглашения об установлении сервитута в предложенных заявителем границах;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8" w:history="1">
        <w:r>
          <w:rPr>
            <w:rStyle w:val="ab"/>
            <w:rFonts w:ascii="Verdana" w:hAnsi="Verdana" w:cs="Arial"/>
            <w:sz w:val="20"/>
            <w:szCs w:val="20"/>
          </w:rPr>
          <w:t>пунктом 4 статьи 39.25</w:t>
        </w:r>
      </w:hyperlink>
      <w:r>
        <w:rPr>
          <w:rFonts w:ascii="Arial" w:hAnsi="Arial" w:cs="Arial"/>
          <w:color w:val="292D24"/>
          <w:sz w:val="20"/>
          <w:szCs w:val="20"/>
        </w:rPr>
        <w:t> настоящего Кодекса;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принимает решение об отказе в установлении сервитута и направляет это решение заявителю с указанием оснований такого отказа.</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При проведении заявителем,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9" w:history="1">
        <w:r>
          <w:rPr>
            <w:rStyle w:val="ab"/>
            <w:rFonts w:ascii="Verdana" w:hAnsi="Verdana" w:cs="Arial"/>
            <w:sz w:val="20"/>
            <w:szCs w:val="20"/>
          </w:rPr>
          <w:t>пунктом 4 статьи 39.25</w:t>
        </w:r>
      </w:hyperlink>
      <w:r>
        <w:rPr>
          <w:rFonts w:ascii="Arial" w:hAnsi="Arial" w:cs="Arial"/>
          <w:color w:val="292D24"/>
          <w:sz w:val="20"/>
          <w:szCs w:val="20"/>
        </w:rPr>
        <w:t> Земельного кодекса РФ),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2.5. Нормативные правовые акты, регулирующие предоставление</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муниципальной услуги</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Корочанского сельсовета </w:t>
      </w:r>
      <w:hyperlink w:history="1">
        <w:r>
          <w:rPr>
            <w:rStyle w:val="ab"/>
            <w:rFonts w:ascii="Verdana" w:hAnsi="Verdana" w:cs="Arial"/>
            <w:color w:val="7D7D7D"/>
          </w:rPr>
          <w:t>http://admkoros.ru</w:t>
        </w:r>
      </w:hyperlink>
      <w:r>
        <w:rPr>
          <w:rFonts w:ascii="Arial" w:hAnsi="Arial" w:cs="Arial"/>
          <w:color w:val="292D24"/>
        </w:rPr>
        <w:t>, в сети «Интернет», а также на Едином портале </w:t>
      </w:r>
      <w:hyperlink r:id="rId10" w:history="1">
        <w:r>
          <w:rPr>
            <w:rStyle w:val="ab"/>
            <w:rFonts w:ascii="Verdana" w:hAnsi="Verdana" w:cs="Arial"/>
            <w:color w:val="7D7D7D"/>
          </w:rPr>
          <w:t>https://www.gosuslugi.ru</w:t>
        </w:r>
      </w:hyperlink>
      <w:r>
        <w:rPr>
          <w:rFonts w:ascii="Arial" w:hAnsi="Arial" w:cs="Arial"/>
          <w:color w:val="292D24"/>
        </w:rPr>
        <w:t>.</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000000"/>
          <w:sz w:val="20"/>
          <w:szCs w:val="20"/>
        </w:rPr>
        <w:t>2.6.1. Заявление о предоставлении муниципальной услуги.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заявлении о предоставлении муниципальной услуги указываются: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не образована: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г) почтовый адрес, адрес электронной почты, номер телефона для связи с заявителем или представителем заявителя;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д) цель и предполагаемый срок действия сервитута.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образована: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г) почтовый адрес, адрес электронной почты, номер телефона для связи с заявителем или представителем заявителя;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lastRenderedPageBreak/>
        <w:t>д) цель и предполагаемый срок действия сервитута;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е) кадастровый номер земельного участка, в отношении которого предполагается установить сервитут.</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2.6.2. К заявлению о предоставлении муниципальной услуги прилагаются: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не образована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образована: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Заявление и прилагаемые к нему документы по выбору заявителя могут быть поданы в письменной форме или в форме электронных документов в </w:t>
      </w:r>
      <w:hyperlink r:id="rId11" w:history="1">
        <w:r>
          <w:rPr>
            <w:rStyle w:val="ab"/>
            <w:rFonts w:ascii="Verdana" w:hAnsi="Verdana" w:cs="Arial"/>
            <w:sz w:val="20"/>
            <w:szCs w:val="20"/>
          </w:rPr>
          <w:t>порядке</w:t>
        </w:r>
      </w:hyperlink>
      <w:r>
        <w:rPr>
          <w:rFonts w:ascii="Arial" w:hAnsi="Arial" w:cs="Arial"/>
          <w:color w:val="292D24"/>
          <w:sz w:val="20"/>
          <w:szCs w:val="20"/>
        </w:rPr>
        <w:t>, установленном для подачи заявлений о предоставлении земельных участков.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2.6.3. При приеме заявления и документов посредством Регионального портала запрещается: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 требовать от заявителя предоставления документов, подтверждающих внесения заявителем платы за предоставление муниципальной услуги.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сведения из Единого государственного реестра недвижимости о зарегистрированных правах на земельный участок;</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сведения из Единого государственного реестра недвижимости о зарегистрированных правах на здания, строения, сооружения;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выписка из ЕГРЮЛ, ЕГРИП;</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кадастровый паспорт земельного участка;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кадастровая выписка на земельный участок;</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кадастровый паспорт объекта недвижимости;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утвержденный проект планировки и утвержденный проект межевания территории;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схема границ сервитута (предполагаемых к использованию земель или части земельного участка) на кадастровом плане территории;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выписка из Единого государственного реестра юридических лиц (ЕГРЮЛ) о юридическом лице, являющемся заявителем;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копия лицензии, удостоверяющей право проведения работ по геологическому изучению недр.</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Непредставление заявителем указанных документов не является основанием для отказа в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lastRenderedPageBreak/>
        <w:t>2.7.3. Запрещено требовать от заявителя: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2.8.Указание на запрет требовать от заявителя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Не допускается требовать от заявителя:</w:t>
      </w:r>
    </w:p>
    <w:p w:rsidR="000846D7" w:rsidRDefault="000846D7" w:rsidP="000846D7">
      <w:pPr>
        <w:pStyle w:val="default"/>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6D7" w:rsidRDefault="000846D7" w:rsidP="000846D7">
      <w:pPr>
        <w:pStyle w:val="consplusnormal0"/>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292D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Style w:val="ab"/>
            <w:rFonts w:ascii="Verdana" w:hAnsi="Verdana"/>
          </w:rPr>
          <w:t>частью 1 статьи 1</w:t>
        </w:r>
      </w:hyperlink>
      <w:r>
        <w:rPr>
          <w:rFonts w:ascii="Verdana" w:hAnsi="Verdana"/>
          <w:color w:val="292D24"/>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Pr>
            <w:rStyle w:val="ab"/>
            <w:rFonts w:ascii="Verdana" w:hAnsi="Verdana"/>
          </w:rPr>
          <w:t>частью 6</w:t>
        </w:r>
      </w:hyperlink>
      <w:r>
        <w:rPr>
          <w:rFonts w:ascii="Verdana" w:hAnsi="Verdana"/>
          <w:color w:val="292D24"/>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Pr>
          <w:rFonts w:ascii="Arial" w:hAnsi="Arial" w:cs="Arial"/>
          <w:color w:val="292D24"/>
          <w:sz w:val="20"/>
          <w:szCs w:val="20"/>
        </w:rPr>
        <w:lastRenderedPageBreak/>
        <w:t>июля 2010 г. № 210-ФЗ «Об организации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2.9. Исчерпывающий перечень оснований для отказа в приеме документов, необходимых для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2.10.1 Оснований для приостановления предоставления муниципальной услуги законодательством не предусмотрено.</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2.10.2. Решение об отказе в предоставлении услуги принимается в следующих случаях: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планируемое на условиях сервитута использование земельного участка не допускается в соответствии с федеральными законами;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Услуги, которые являются необходимыми и обязательными для предоставления муниципальной услуги, не предусмотрены.</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Муниципальная услуга предоставляется без взимания государственной пошлины или иной платы.</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2.13.</w:t>
      </w:r>
      <w:r>
        <w:rPr>
          <w:rFonts w:ascii="Arial" w:hAnsi="Arial" w:cs="Arial"/>
          <w:color w:val="292D24"/>
          <w:sz w:val="26"/>
          <w:szCs w:val="26"/>
        </w:rPr>
        <w:t> </w:t>
      </w:r>
      <w:r>
        <w:rPr>
          <w:rStyle w:val="aa"/>
          <w:rFonts w:ascii="Arial" w:hAnsi="Arial" w:cs="Arial"/>
          <w:color w:val="292D24"/>
          <w:sz w:val="26"/>
          <w:szCs w:val="26"/>
        </w:rPr>
        <w:t xml:space="preserve">Порядок, размер и основания взимания платы за предоставление услуг, которые являются необходимыми и обязательными для </w:t>
      </w:r>
      <w:r>
        <w:rPr>
          <w:rStyle w:val="aa"/>
          <w:rFonts w:ascii="Arial" w:hAnsi="Arial" w:cs="Arial"/>
          <w:color w:val="292D24"/>
          <w:sz w:val="26"/>
          <w:szCs w:val="26"/>
        </w:rPr>
        <w:lastRenderedPageBreak/>
        <w:t>предоставления муниципальной услуги, включая информацию о методике расчета размера такой платы</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схема границ сервитута на кадастровом плане территории.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2.15.1. При непосредственном обращении заявителя лично, максимальный срок регистрации заявления – 15 минут.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регистрирует заявление с документами в соответствии с правилами делопроизводства;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сообщает заявителю о дате выдачи результата предоставления муниципальной услуги.</w:t>
      </w:r>
    </w:p>
    <w:p w:rsidR="000846D7" w:rsidRDefault="000846D7" w:rsidP="000846D7">
      <w:pPr>
        <w:pStyle w:val="consplusnormal0"/>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Verdana" w:hAnsi="Verdana"/>
          <w:color w:val="292D24"/>
          <w:sz w:val="26"/>
          <w:szCs w:val="26"/>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r>
        <w:rPr>
          <w:rStyle w:val="aa"/>
          <w:rFonts w:ascii="Verdana" w:hAnsi="Verdana"/>
          <w:color w:val="292D24"/>
          <w:sz w:val="26"/>
          <w:szCs w:val="26"/>
        </w:rPr>
        <w:lastRenderedPageBreak/>
        <w:t>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Места ожидания заявителей оборудуются стульями и (или) кресельными секциями, и (или) скамьями.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2.16.3. Обеспечение доступности для инвалидов.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возможность беспрепятственного входа в помещение и выхода из него;</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содействие со стороны должностных лиц, при необходимости, инвалиду при входе в объект и выходе из него;</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оборудование на прилегающих к зданию территориях мест для парковки автотранспортных средств инвалидов;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допуск в помещение сурдопереводчика и тифлосурдопереводчика;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предоставление, при необходимости, услуги по месту жительства инвалида или в дистанционном режиме;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hAnsi="Arial" w:cs="Arial"/>
          <w:color w:val="292D24"/>
          <w:sz w:val="26"/>
          <w:szCs w:val="26"/>
        </w:rPr>
        <w:t> </w:t>
      </w:r>
      <w:r>
        <w:rPr>
          <w:rStyle w:val="aa"/>
          <w:rFonts w:ascii="Arial" w:hAnsi="Arial" w:cs="Arial"/>
          <w:color w:val="292D24"/>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Style w:val="aa"/>
          <w:rFonts w:ascii="Arial" w:hAnsi="Arial" w:cs="Arial"/>
          <w:color w:val="292D24"/>
          <w:sz w:val="20"/>
          <w:szCs w:val="20"/>
        </w:rPr>
        <w:t>Показатели доступности муниципальной услуги:</w:t>
      </w:r>
    </w:p>
    <w:p w:rsidR="000846D7" w:rsidRDefault="000846D7" w:rsidP="000846D7">
      <w:pPr>
        <w:pStyle w:val="a9"/>
        <w:shd w:val="clear" w:color="auto" w:fill="FFFFFF"/>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транспортная или пешая доступность к местам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w:t>
      </w:r>
      <w:r>
        <w:rPr>
          <w:rFonts w:ascii="Arial" w:hAnsi="Arial" w:cs="Arial"/>
          <w:color w:val="292D24"/>
          <w:sz w:val="20"/>
          <w:szCs w:val="20"/>
        </w:rPr>
        <w:lastRenderedPageBreak/>
        <w:t>том числе в сети Интернет), средствах массовой информации, информационных материалах (брошюрах, буклетах и т.д.);</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Style w:val="aa"/>
          <w:rFonts w:ascii="Arial" w:hAnsi="Arial" w:cs="Arial"/>
          <w:color w:val="292D24"/>
          <w:sz w:val="20"/>
          <w:szCs w:val="20"/>
        </w:rPr>
        <w:t>Показатели качества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полнота и актуальность информации о порядке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количество фактов взаимодействия заявителя с должностными лицами при предоставлении муниципальной услуги и их продолжительность;</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отсутствие очередей при приеме и выдаче документов заявителям;</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отсутствие обоснованных жалоб на действия (бездействие) специалистов и уполномоченных должностных лиц;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2.18. Иные требования, в том числе учитывающие особенности предоставления муниципальной услуги в электронной форме</w:t>
      </w:r>
    </w:p>
    <w:p w:rsidR="000846D7" w:rsidRDefault="000846D7" w:rsidP="000846D7">
      <w:pPr>
        <w:pStyle w:val="ae"/>
        <w:shd w:val="clear" w:color="auto" w:fill="F8FAFB"/>
        <w:spacing w:before="195" w:beforeAutospacing="0" w:after="0" w:afterAutospacing="0"/>
        <w:ind w:firstLine="1134"/>
        <w:jc w:val="both"/>
        <w:rPr>
          <w:rFonts w:ascii="Verdana" w:hAnsi="Verdana"/>
          <w:color w:val="292D24"/>
          <w:sz w:val="20"/>
          <w:szCs w:val="20"/>
        </w:rPr>
      </w:pPr>
      <w:r>
        <w:rPr>
          <w:rFonts w:ascii="Arial" w:hAnsi="Arial" w:cs="Arial"/>
        </w:rPr>
        <w:t>Муниципальная услуга в электронной форме в настоящее время не предоставляется.</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III. Состав, последовательность и сроки выполнения административных процедур (действий), требования к порядку их выполнения</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Исчерпывающий перечень административных процедур:</w:t>
      </w:r>
    </w:p>
    <w:p w:rsidR="000846D7" w:rsidRDefault="000846D7" w:rsidP="000846D7">
      <w:pPr>
        <w:pStyle w:val="ae"/>
        <w:shd w:val="clear" w:color="auto" w:fill="F8FAFB"/>
        <w:spacing w:before="195" w:beforeAutospacing="0" w:after="0" w:afterAutospacing="0"/>
        <w:ind w:firstLine="1134"/>
        <w:jc w:val="both"/>
        <w:rPr>
          <w:rFonts w:ascii="Verdana" w:hAnsi="Verdana"/>
          <w:color w:val="292D24"/>
          <w:sz w:val="20"/>
          <w:szCs w:val="20"/>
        </w:rPr>
      </w:pPr>
      <w:r>
        <w:rPr>
          <w:rFonts w:ascii="Arial" w:hAnsi="Arial" w:cs="Arial"/>
        </w:rPr>
        <w:t>1) прием и регистрация заявления и документов, необходимых для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2) формирование и направление межведомственных запросов в органы, участвующие в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принятие решения о предоставлении (отказе в предоставлении) муниципальной услуги и оформление результатов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выдача (направление) заявителю результата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5) порядок осуществления в электронной форме, в том числе с использованием Регионального портала, административных процедур (действий);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3.1.Прием и регистрация заявления и документов, необходимых для предоставления муниципальной услуги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3.1.2. Лицо ответственное за прием и регистрацию заявления, является специалист уполномоченного органа или специалист МФЦ.</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3.1.3. Заявление может быть передано следующими способами: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почтовым отправлением, направленным по адресу администрации;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при обращении в МФЦ.</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ходе приема заявления и прилагаемых к нему документов специалист осуществляет их проверку 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оформление заявления в соответствии с требованиями пункта 2.6.1 настоящего регламента;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комплектность представленных документов в соответствии с пунктом 2.6.2. настоящего регламента;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отсутствие в заявлении и прилагаемых к заявлению документах записей, выполненных карандашом.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в течении 3-х дней регистрирует заявление в журнале регистрации.</w:t>
      </w:r>
    </w:p>
    <w:p w:rsidR="000846D7" w:rsidRDefault="000846D7" w:rsidP="000846D7">
      <w:pPr>
        <w:pStyle w:val="a9"/>
        <w:shd w:val="clear" w:color="auto" w:fill="FFFFFF"/>
        <w:spacing w:before="0" w:beforeAutospacing="0" w:after="0"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3.2. Рассмотрение заявления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3.2.1. Рассмотрение заявлений осуществляется в порядке их поступления.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выполняет следующие процедуры:</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xml:space="preserve">–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w:t>
      </w:r>
      <w:r>
        <w:rPr>
          <w:rFonts w:ascii="Arial" w:hAnsi="Arial" w:cs="Arial"/>
          <w:color w:val="333333"/>
          <w:spacing w:val="4"/>
          <w:sz w:val="20"/>
          <w:szCs w:val="20"/>
        </w:rPr>
        <w:lastRenderedPageBreak/>
        <w:t>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передает заявление физического или юридического лица с приложением документов на рассмотрение уполномоченным специалистам.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0846D7" w:rsidRDefault="000846D7" w:rsidP="000846D7">
      <w:pPr>
        <w:pStyle w:val="a9"/>
        <w:shd w:val="clear" w:color="auto" w:fill="FFFFFF"/>
        <w:spacing w:before="0" w:beforeAutospacing="0" w:after="0"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3.3. Подготовка проекта уведомления и предложения о возможности заключения соглашения об установлении сервитута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3.3.1. Основанием для начала административной процедуры является зарегистрированное уполномоченным специалистом, либо сотрудником МФЦ заявления.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0846D7" w:rsidRDefault="000846D7" w:rsidP="000846D7">
      <w:pPr>
        <w:pStyle w:val="a9"/>
        <w:shd w:val="clear" w:color="auto" w:fill="FFFFFF"/>
        <w:spacing w:before="195" w:beforeAutospacing="0" w:after="195" w:afterAutospacing="0" w:line="341" w:lineRule="atLeast"/>
        <w:ind w:left="450" w:firstLine="1134"/>
        <w:jc w:val="both"/>
        <w:rPr>
          <w:rFonts w:ascii="Verdana" w:hAnsi="Verdana"/>
          <w:color w:val="292D24"/>
          <w:sz w:val="20"/>
          <w:szCs w:val="20"/>
        </w:rPr>
      </w:pPr>
      <w:r>
        <w:rPr>
          <w:rFonts w:ascii="Arial" w:hAnsi="Arial" w:cs="Arial"/>
          <w:color w:val="333333"/>
          <w:spacing w:val="4"/>
          <w:sz w:val="20"/>
          <w:szCs w:val="20"/>
        </w:rPr>
        <w:t>- готовит проект уведомления о возможности заключения соглашения об установлении сервитута в предложенных заявителем границах;</w:t>
      </w:r>
    </w:p>
    <w:p w:rsidR="000846D7" w:rsidRDefault="000846D7" w:rsidP="000846D7">
      <w:pPr>
        <w:pStyle w:val="a9"/>
        <w:shd w:val="clear" w:color="auto" w:fill="FFFFFF"/>
        <w:spacing w:before="195" w:beforeAutospacing="0" w:after="195" w:afterAutospacing="0" w:line="341" w:lineRule="atLeast"/>
        <w:ind w:left="450" w:firstLine="1134"/>
        <w:jc w:val="both"/>
        <w:rPr>
          <w:rFonts w:ascii="Verdana" w:hAnsi="Verdana"/>
          <w:color w:val="292D24"/>
          <w:sz w:val="20"/>
          <w:szCs w:val="20"/>
        </w:rPr>
      </w:pPr>
      <w:r>
        <w:rPr>
          <w:rFonts w:ascii="Arial" w:hAnsi="Arial" w:cs="Arial"/>
          <w:color w:val="333333"/>
          <w:spacing w:val="4"/>
          <w:sz w:val="20"/>
          <w:szCs w:val="20"/>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Подготовленный проект Соглашения подлежит согласованию в течение 10-и рабочих дней уполномоченными специалистами.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После согласования проект Соглашения направляется на подписание руководителю Уполномоченного органа.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Результатом выполнения административной процедуры является:</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1) направление заявителю уведомление о возможности заключения соглашения об установлении сервитута в предложенных заявителем границах;</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xml:space="preserve">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w:t>
      </w:r>
      <w:r>
        <w:rPr>
          <w:rFonts w:ascii="Arial" w:hAnsi="Arial" w:cs="Arial"/>
          <w:color w:val="333333"/>
          <w:spacing w:val="4"/>
          <w:sz w:val="20"/>
          <w:szCs w:val="20"/>
        </w:rPr>
        <w:lastRenderedPageBreak/>
        <w:t>установление сервитута в отношении всего земельного участка, или в случае, предусмотренном пунктом 4 статьи 39.25 Земельного кодекса РФ.</w:t>
      </w:r>
    </w:p>
    <w:p w:rsidR="000846D7" w:rsidRDefault="000846D7" w:rsidP="000846D7">
      <w:pPr>
        <w:pStyle w:val="a9"/>
        <w:shd w:val="clear" w:color="auto" w:fill="FFFFFF"/>
        <w:spacing w:before="0" w:beforeAutospacing="0" w:after="0"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3.4. Подготовка проекта соглашения о сервитуте и его заключение</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Способ фиксации результата выполнения действия: подписание руководителем Уполномоченного органа соглашения о сервитуте.</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Результатом действия является проект соглашения о сервитуте, подписанный руководителем Уполномоченного органа.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3.4.2. Способ фиксации результата выполнения административного действия, в том числе через МФЦ, по электронной форме.</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Информирование заявителей осуществляется путем почтовых отправлений либо по электронной почте.</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w:t>
      </w:r>
      <w:r>
        <w:rPr>
          <w:rFonts w:ascii="Arial" w:hAnsi="Arial" w:cs="Arial"/>
          <w:sz w:val="20"/>
          <w:szCs w:val="20"/>
        </w:rPr>
        <w:t>в Журнал исходящей корреспонденции.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3.5. Порядок осуществления в электронной форме, в том числе с использованием Регионального портала, административных процедур (действий)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Исчерпывающий перечень административных действий при получении муниципальной услуги в электронной форме: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получение информации о порядке и сроках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 запись на прием для подачи запроса о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формирование запроса о предоставлении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прием и регистрация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получение результата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получение сведений о ходе выполнения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осуществление оценки качества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3.5.3. Запись на прием проводится посредством Регионального портала.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3.5.6.Заявителю направляется уведомление о получении запроса с использованием Регионального портала.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3.5.7. При формировании запроса заявителю обеспечивается: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возможность копирования и сохранения запроса и документов, необходимых для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возможность печати на бумажном носителе копии электронной формы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е) возможность доступа заявителя на Региональном портале к ранее поданным запросам в течение не менее одного года.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Срок регистрации запроса – 1 рабочий день.</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3.5.15. Заявитель имеет возможность получения информации о ходе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уведомление о записи на прием в Администрацию, содержащее сведения о дате, времени и месте приема;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Pr>
            <w:rStyle w:val="ab"/>
            <w:rFonts w:ascii="Arial" w:hAnsi="Arial" w:cs="Arial"/>
            <w:sz w:val="20"/>
            <w:szCs w:val="20"/>
          </w:rPr>
          <w:t>2.3.</w:t>
        </w:r>
      </w:hyperlink>
      <w:r>
        <w:rPr>
          <w:rFonts w:ascii="Arial" w:hAnsi="Arial" w:cs="Arial"/>
          <w:color w:val="292D24"/>
          <w:sz w:val="20"/>
          <w:szCs w:val="20"/>
        </w:rPr>
        <w:t> настоящего Административного регламента.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3.5.20. Заявителям обеспечивается возможность оценить доступность и качество муниципальной услуги на Региональном портале.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3.5.21. Критерием принятия решения является обращение заявителя за получением муниципальной услуги в электронной форме.</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Pr>
            <w:rStyle w:val="ab"/>
            <w:rFonts w:ascii="Arial" w:hAnsi="Arial" w:cs="Arial"/>
            <w:sz w:val="20"/>
            <w:szCs w:val="20"/>
          </w:rPr>
          <w:t>2.3.</w:t>
        </w:r>
      </w:hyperlink>
      <w:r>
        <w:rPr>
          <w:rFonts w:ascii="Arial" w:hAnsi="Arial" w:cs="Arial"/>
          <w:color w:val="292D24"/>
          <w:sz w:val="20"/>
          <w:szCs w:val="20"/>
        </w:rPr>
        <w:t> настоящего Административного регламента.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3.6.2. Срок передачи запроса заявителя из МФЦ в Администрацию установлен соглашением о взаимодействии.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3.6.6. Способ фиксации результата выполнения административной процедуры – регистрация в Журнале регистрации писем, заявлений и жалоб граждан.</w:t>
      </w:r>
    </w:p>
    <w:p w:rsidR="000846D7" w:rsidRDefault="000846D7" w:rsidP="000846D7">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846D7" w:rsidRDefault="000846D7" w:rsidP="000846D7">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Arial" w:hAnsi="Arial" w:cs="Arial"/>
          <w:color w:val="292D24"/>
          <w:sz w:val="28"/>
          <w:szCs w:val="28"/>
        </w:rPr>
        <w:t>IV. Формы контроля за исполнением регламента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w:t>
      </w:r>
      <w:r>
        <w:rPr>
          <w:rFonts w:ascii="Arial" w:hAnsi="Arial" w:cs="Arial"/>
          <w:color w:val="292D24"/>
          <w:sz w:val="20"/>
          <w:szCs w:val="20"/>
        </w:rPr>
        <w:lastRenderedPageBreak/>
        <w:t>правовых актов, устанавливающих требования к предоставлению муниципальной услуги, а также принятием ими решений осуществляет:</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 Глава сельсовета;</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 заместитель Главы Администрации сельсовета.</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Периодичность осуществления текущего контроля устанавливается распоряжением Администрации.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846D7" w:rsidRDefault="000846D7" w:rsidP="000846D7">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Arial" w:hAnsi="Arial" w:cs="Arial"/>
          <w:color w:val="292D24"/>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5.1.1.Заявитель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b"/>
            <w:rFonts w:ascii="Arial" w:hAnsi="Arial" w:cs="Arial"/>
            <w:color w:val="7D7D7D"/>
            <w:sz w:val="20"/>
            <w:szCs w:val="20"/>
          </w:rPr>
          <w:t>https://www.gosuslugi.ru/</w:t>
        </w:r>
      </w:hyperlink>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Жалоба может быть направлена в:</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Администрацию сельсовета;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Жалобы рассматривают:</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Администрации сельсовета: Глава сельсовета, заместитель Главы Администрации сельсовета;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МФЦ - руководитель многофункционального центра;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 учредителя - руководитель учредителя многофункционального центра.</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5.3. Способы информирования заявителей о порядке подачи и рассмотрения жалобы, в том числе с использованием Единого портала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lastRenderedPageBreak/>
        <w:t>5.4.</w:t>
      </w:r>
      <w:r>
        <w:rPr>
          <w:rFonts w:ascii="Arial" w:hAnsi="Arial" w:cs="Arial"/>
          <w:color w:val="292D24"/>
          <w:sz w:val="26"/>
          <w:szCs w:val="26"/>
        </w:rPr>
        <w:t> </w:t>
      </w:r>
      <w:r>
        <w:rPr>
          <w:rStyle w:val="aa"/>
          <w:rFonts w:ascii="Arial" w:hAnsi="Arial" w:cs="Arial"/>
          <w:color w:val="292D24"/>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Федеральным законом от 27.07.2010 № 210-ФЗ «Об организации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5.5.</w:t>
      </w:r>
      <w:r>
        <w:rPr>
          <w:rStyle w:val="aa"/>
          <w:rFonts w:ascii="Arial" w:hAnsi="Arial" w:cs="Arial"/>
          <w:color w:val="292D24"/>
          <w:sz w:val="26"/>
          <w:szCs w:val="26"/>
        </w:rPr>
        <w:t>Общие требования к порядку подачи и рассмотрения жалобы</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5.5.1 </w:t>
      </w:r>
      <w:r>
        <w:rPr>
          <w:rFonts w:ascii="Arial" w:hAnsi="Arial" w:cs="Arial"/>
          <w:color w:val="292D24"/>
          <w:sz w:val="20"/>
          <w:szCs w:val="20"/>
        </w:rPr>
        <w:t>Жалоба должна содержать:</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846D7" w:rsidRDefault="000846D7" w:rsidP="000846D7">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lastRenderedPageBreak/>
        <w:t>5.5.2 Сроки рассмотрения жалоб</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5.5.3 Решения, принимаемые по результатам рассмотрения жалобы:</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2) в удовлетворении жалобы отказывается.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5.5.4 Направление ответа на жалобу.</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46D7" w:rsidRDefault="000846D7" w:rsidP="000846D7">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rPr>
        <w:t>Информация, указанная в данном разделе, размещена на Едином портале </w:t>
      </w:r>
      <w:hyperlink r:id="rId17" w:history="1">
        <w:r>
          <w:rPr>
            <w:rStyle w:val="ab"/>
            <w:rFonts w:ascii="Verdana" w:hAnsi="Verdana" w:cs="Arial"/>
          </w:rPr>
          <w:t>https://www.gosuslugi.ru/</w:t>
        </w:r>
      </w:hyperlink>
      <w:r>
        <w:rPr>
          <w:rFonts w:ascii="Arial" w:hAnsi="Arial" w:cs="Arial"/>
          <w:color w:val="292D24"/>
        </w:rPr>
        <w:t>.</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846D7" w:rsidRDefault="000846D7" w:rsidP="000846D7">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6.3. Взаимодействие МФЦ с Администрацией осуществляется в соответствии соглашением о взаимодействии между ОБУ «МФЦ» и Администрацией.</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6.5. При получении заявления работник МФЦ: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6.7. Результат муниципальной услуги в МФЦ не выдается.</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6.9. Критерием принятия решения является обращение заявителя за получением муниципальной услуги в МФЦ.</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6.10. Результатом административной процедуры является передача заявления и документов, из МФЦ в Администрацию.</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846D7" w:rsidRDefault="000846D7" w:rsidP="000846D7">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Arial" w:hAnsi="Arial" w:cs="Arial"/>
          <w:color w:val="292D24"/>
          <w:sz w:val="32"/>
          <w:szCs w:val="32"/>
        </w:rPr>
        <w:t>Перечень нормативных правовых актов, регулирующих предоставление муниципальной услуги</w:t>
      </w:r>
    </w:p>
    <w:p w:rsidR="000846D7" w:rsidRDefault="000846D7" w:rsidP="000846D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Конституция Российской Федерации;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Гражданский кодекс Российской Федерации;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Земельный кодекс Российской Федерации;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Градостроительный кодекс Российской Федерации;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27.07.2010 № 210-ФЗ «Об организации предоставления государственных и муниципальных услуг»;</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02.05.2006 года № 59-ФЗ «О порядке рассмотрения обращения граждан Российской Федерации»;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13 июля 2015 года № 218-ФЗ «О государственной регистрации недвижимости»;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24 июля 2007 года № 221-ФЗ «О кадастровой деятельности»;</w:t>
      </w:r>
    </w:p>
    <w:p w:rsidR="000846D7" w:rsidRDefault="000846D7" w:rsidP="000846D7">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Уставом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25.05.2005г. №7, зарегистрирован в Управлении Министерства юстиции Российской Федерации по Курской области 19.10.2005г., государственный регистрационный №465013112005001.</w:t>
      </w:r>
    </w:p>
    <w:p w:rsidR="000846D7" w:rsidRDefault="000846D7" w:rsidP="000846D7">
      <w:pPr>
        <w:rPr>
          <w:rFonts w:ascii="Verdana" w:hAnsi="Verdana"/>
          <w:color w:val="7C8A6F"/>
          <w:sz w:val="20"/>
          <w:szCs w:val="20"/>
        </w:rPr>
      </w:pPr>
      <w:r>
        <w:rPr>
          <w:rStyle w:val="stn-postcategoryicon"/>
          <w:rFonts w:ascii="Verdana" w:hAnsi="Verdana"/>
          <w:color w:val="7C8A6F"/>
          <w:sz w:val="20"/>
          <w:szCs w:val="20"/>
        </w:rPr>
        <w:t>Категория: </w:t>
      </w:r>
      <w:hyperlink r:id="rId18" w:history="1">
        <w:r>
          <w:rPr>
            <w:rStyle w:val="ab"/>
            <w:rFonts w:ascii="Verdana" w:hAnsi="Verdana"/>
            <w:color w:val="6F7C64"/>
            <w:sz w:val="20"/>
            <w:szCs w:val="20"/>
          </w:rPr>
          <w:t>Административная реформа</w:t>
        </w:r>
      </w:hyperlink>
    </w:p>
    <w:p w:rsidR="00BA313B" w:rsidRPr="000846D7" w:rsidRDefault="00BA313B" w:rsidP="000846D7"/>
    <w:sectPr w:rsidR="00BA313B" w:rsidRPr="000846D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7BAF"/>
    <w:rsid w:val="00630EAE"/>
    <w:rsid w:val="0063631E"/>
    <w:rsid w:val="00641C5C"/>
    <w:rsid w:val="00654357"/>
    <w:rsid w:val="00656A03"/>
    <w:rsid w:val="006605CC"/>
    <w:rsid w:val="006675D9"/>
    <w:rsid w:val="00671335"/>
    <w:rsid w:val="0068558B"/>
    <w:rsid w:val="00692A02"/>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566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2AFCA8B923C1837052CF4EEB35716604CA78D76366ED9A1969E6CF4DA604AF811623E3284E989AE94CBEF7F56614E38DFF441A5hEPBO"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hyperlink" Target="https://admkoros.ru/munitsipalnye-i-pravovye-akty/administrativnaya-reforma" TargetMode="External"/><Relationship Id="rId3" Type="http://schemas.openxmlformats.org/officeDocument/2006/relationships/styles" Target="styles.xml"/><Relationship Id="rId7" Type="http://schemas.openxmlformats.org/officeDocument/2006/relationships/hyperlink" Target="consultantplus://offline/ref=AA1C8C239B53262D4CD6836F8FD9179628911D63E83D781B8EA10D13145AC8EFEAD8A114B7B291E64B0EE62E24978A5BFA8FD1D38ECDTFO"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consultantplus://offline/ref=E829B842E371927F4CB5F38FAB4CE5D8D248C8A643C70B8597C49EE1C1DD23A187D800D62716C2B41AD9FD023BB2E22240B9336A6C1Dq2O"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5DE8A2097C092BBF119164ED6332AB8ED9CB3FD851DFD91A34AC0A3E366B344B71A9BF0F2AD1716D9B5FFFA0F8425239428342E6oAW6O"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70D2-F7B3-498E-9B33-931155B8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6123</TotalTime>
  <Pages>30</Pages>
  <Words>10500</Words>
  <Characters>59853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455</cp:revision>
  <cp:lastPrinted>2020-01-20T13:02:00Z</cp:lastPrinted>
  <dcterms:created xsi:type="dcterms:W3CDTF">2020-01-17T12:11:00Z</dcterms:created>
  <dcterms:modified xsi:type="dcterms:W3CDTF">2023-11-15T16:37:00Z</dcterms:modified>
</cp:coreProperties>
</file>