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37" w:rsidRPr="00595037" w:rsidRDefault="00595037" w:rsidP="00595037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292D24"/>
          <w:sz w:val="28"/>
        </w:rPr>
        <w:t>АДМИНИСТРАЦИЯ</w:t>
      </w:r>
    </w:p>
    <w:p w:rsidR="00595037" w:rsidRPr="00595037" w:rsidRDefault="00595037" w:rsidP="00595037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292D24"/>
          <w:sz w:val="28"/>
        </w:rPr>
        <w:t>КОРОЧАНСКОГО СЕЛЬСОВЕТА</w:t>
      </w:r>
      <w:r w:rsidRPr="00595037">
        <w:rPr>
          <w:rFonts w:ascii="Arial" w:eastAsia="Times New Roman" w:hAnsi="Arial" w:cs="Arial"/>
          <w:b/>
          <w:bCs/>
          <w:color w:val="292D24"/>
          <w:sz w:val="28"/>
          <w:szCs w:val="28"/>
        </w:rPr>
        <w:br/>
      </w:r>
      <w:r w:rsidRPr="00595037">
        <w:rPr>
          <w:rFonts w:ascii="Arial" w:eastAsia="Times New Roman" w:hAnsi="Arial" w:cs="Arial"/>
          <w:b/>
          <w:bCs/>
          <w:color w:val="292D24"/>
          <w:sz w:val="28"/>
        </w:rPr>
        <w:t>БЕЛОВСКОГО РАЙОНА КУРСКОЙ ОБЛАСТИ</w:t>
      </w:r>
    </w:p>
    <w:p w:rsidR="00595037" w:rsidRPr="00595037" w:rsidRDefault="00595037" w:rsidP="00595037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292D24"/>
          <w:sz w:val="36"/>
        </w:rPr>
        <w:t>ПОСТАНОВЛЕНИЕ</w:t>
      </w:r>
    </w:p>
    <w:p w:rsidR="00595037" w:rsidRPr="00595037" w:rsidRDefault="00595037" w:rsidP="00595037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292D24"/>
          <w:sz w:val="28"/>
        </w:rPr>
        <w:t>от 01 ноября 2019г № 74</w:t>
      </w:r>
    </w:p>
    <w:p w:rsidR="00595037" w:rsidRPr="00595037" w:rsidRDefault="00595037" w:rsidP="00595037">
      <w:pPr>
        <w:shd w:val="clear" w:color="auto" w:fill="F8FAFB"/>
        <w:spacing w:before="243" w:after="150" w:line="240" w:lineRule="auto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292D24"/>
          <w:sz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Корочанского сельсовета Беловского района</w:t>
      </w:r>
    </w:p>
    <w:p w:rsidR="00595037" w:rsidRPr="00595037" w:rsidRDefault="00595037" w:rsidP="00595037">
      <w:pPr>
        <w:shd w:val="clear" w:color="auto" w:fill="F8FAFB"/>
        <w:spacing w:before="243" w:after="0" w:line="24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В соответствии с частью 1 и частью 5 статьи 9 Федерального закона от 25 декабря 2008 года № 273-ФЗ «О противодействии коррупции», руководствуясь Уставом МО «Корочанский сельсовет» Беловского района Курской области</w:t>
      </w:r>
      <w:r w:rsidRPr="00595037">
        <w:rPr>
          <w:rFonts w:ascii="Arial" w:eastAsia="Times New Roman" w:hAnsi="Arial" w:cs="Arial"/>
          <w:i/>
          <w:iCs/>
          <w:color w:val="444444"/>
          <w:sz w:val="24"/>
          <w:szCs w:val="24"/>
        </w:rPr>
        <w:t>, </w:t>
      </w:r>
      <w:r w:rsidRPr="00595037">
        <w:rPr>
          <w:rFonts w:ascii="Arial" w:eastAsia="Times New Roman" w:hAnsi="Arial" w:cs="Arial"/>
          <w:color w:val="444444"/>
          <w:sz w:val="24"/>
          <w:szCs w:val="24"/>
        </w:rPr>
        <w:t>администрация Корочанского сельсовета Беловского района</w:t>
      </w:r>
    </w:p>
    <w:p w:rsidR="00595037" w:rsidRPr="00595037" w:rsidRDefault="00595037" w:rsidP="00595037">
      <w:pPr>
        <w:shd w:val="clear" w:color="auto" w:fill="F8FAFB"/>
        <w:spacing w:before="243" w:after="0" w:line="24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444444"/>
          <w:sz w:val="24"/>
          <w:szCs w:val="24"/>
        </w:rPr>
        <w:t>ПОСТАНОВЛЯЕТ:</w:t>
      </w:r>
    </w:p>
    <w:p w:rsidR="00595037" w:rsidRPr="00595037" w:rsidRDefault="00595037" w:rsidP="00595037">
      <w:pPr>
        <w:numPr>
          <w:ilvl w:val="0"/>
          <w:numId w:val="12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 администрации </w:t>
      </w:r>
      <w:r w:rsidRPr="00595037">
        <w:rPr>
          <w:rFonts w:ascii="Arial" w:eastAsia="Times New Roman" w:hAnsi="Arial" w:cs="Arial"/>
          <w:color w:val="444444"/>
          <w:sz w:val="24"/>
          <w:szCs w:val="24"/>
        </w:rPr>
        <w:t>Корочанского</w:t>
      </w:r>
      <w:r w:rsidRPr="00595037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 сельсовета.</w:t>
      </w:r>
    </w:p>
    <w:p w:rsidR="00595037" w:rsidRPr="00595037" w:rsidRDefault="00595037" w:rsidP="00595037">
      <w:pPr>
        <w:numPr>
          <w:ilvl w:val="0"/>
          <w:numId w:val="12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95037">
        <w:rPr>
          <w:rFonts w:ascii="Arial" w:eastAsia="Times New Roman" w:hAnsi="Arial" w:cs="Arial"/>
          <w:color w:val="3D4437"/>
          <w:sz w:val="24"/>
          <w:szCs w:val="24"/>
        </w:rPr>
        <w:t>Постановление Администрации</w:t>
      </w:r>
      <w:r w:rsidRPr="00595037">
        <w:rPr>
          <w:rFonts w:ascii="Arial" w:eastAsia="Times New Roman" w:hAnsi="Arial" w:cs="Arial"/>
          <w:color w:val="444444"/>
          <w:sz w:val="24"/>
          <w:szCs w:val="24"/>
        </w:rPr>
        <w:t> Корочанского</w:t>
      </w:r>
      <w:r w:rsidRPr="00595037">
        <w:rPr>
          <w:rFonts w:ascii="Arial" w:eastAsia="Times New Roman" w:hAnsi="Arial" w:cs="Arial"/>
          <w:color w:val="3D4437"/>
          <w:sz w:val="24"/>
          <w:szCs w:val="24"/>
        </w:rPr>
        <w:t> сельсовета Беловского района от 14.01.2011г № 2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правонарушений»,- признать утратившим силу.</w:t>
      </w:r>
    </w:p>
    <w:p w:rsidR="00595037" w:rsidRPr="00595037" w:rsidRDefault="00595037" w:rsidP="00595037">
      <w:pPr>
        <w:shd w:val="clear" w:color="auto" w:fill="F8FAFB"/>
        <w:spacing w:before="243" w:after="150" w:line="24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292D24"/>
          <w:sz w:val="24"/>
          <w:szCs w:val="24"/>
        </w:rPr>
        <w:t>3.</w:t>
      </w:r>
      <w:r w:rsidRPr="00595037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 Постановление опубликовать в сети Интернет на официальном сайте Администрации Корочанского сельсовета Беловского района.</w:t>
      </w:r>
    </w:p>
    <w:p w:rsidR="00595037" w:rsidRPr="00595037" w:rsidRDefault="00595037" w:rsidP="00595037">
      <w:pPr>
        <w:shd w:val="clear" w:color="auto" w:fill="F8FAFB"/>
        <w:spacing w:before="243" w:after="150" w:line="24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292D24"/>
          <w:sz w:val="24"/>
          <w:szCs w:val="24"/>
        </w:rPr>
        <w:t>4.</w:t>
      </w:r>
      <w:r w:rsidRPr="00595037">
        <w:rPr>
          <w:rFonts w:ascii="Arial" w:eastAsia="Times New Roman" w:hAnsi="Arial" w:cs="Arial"/>
          <w:color w:val="444444"/>
          <w:sz w:val="24"/>
          <w:szCs w:val="24"/>
        </w:rPr>
        <w:t> Настоящее постановление вступает в силу после его официального опубликования</w:t>
      </w:r>
    </w:p>
    <w:p w:rsidR="00595037" w:rsidRPr="00595037" w:rsidRDefault="00595037" w:rsidP="00595037">
      <w:pPr>
        <w:shd w:val="clear" w:color="auto" w:fill="F8FAFB"/>
        <w:spacing w:before="243" w:after="150" w:line="24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292D24"/>
          <w:sz w:val="24"/>
          <w:szCs w:val="24"/>
        </w:rPr>
        <w:t>Глава Корочанского сельсовета</w:t>
      </w:r>
    </w:p>
    <w:p w:rsidR="00595037" w:rsidRPr="00595037" w:rsidRDefault="00595037" w:rsidP="00595037">
      <w:pPr>
        <w:shd w:val="clear" w:color="auto" w:fill="F8FAFB"/>
        <w:spacing w:before="243" w:after="150" w:line="24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292D24"/>
          <w:sz w:val="24"/>
          <w:szCs w:val="24"/>
        </w:rPr>
        <w:t>Беловского района                                                       М.И.Звягинцева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УТВЕРЖДЕН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постановлением администрации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lastRenderedPageBreak/>
        <w:t>Корочанского сельсовета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от 01.11.2019 № 74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444444"/>
          <w:sz w:val="24"/>
          <w:szCs w:val="24"/>
        </w:rPr>
        <w:t>ПОРЯДОК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444444"/>
          <w:sz w:val="24"/>
          <w:szCs w:val="24"/>
        </w:rPr>
        <w:t>УВЕДОМЛЕНИЯ ПРЕДСТАВИТЕЛЯ НАНИМАТЕЛЯ (РАБОТОДАТЕЛЯ)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444444"/>
          <w:sz w:val="24"/>
          <w:szCs w:val="24"/>
        </w:rPr>
        <w:t>О ФАКТАХ ОБРАЩЕНИЯ В ЦЕЛЯХ СКЛОНЕНИЯ МУНИЦИПАЛЬНОГО СЛУЖАЩЕГО</w:t>
      </w:r>
      <w:r w:rsidRPr="00595037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595037">
        <w:rPr>
          <w:rFonts w:ascii="Arial" w:eastAsia="Times New Roman" w:hAnsi="Arial" w:cs="Arial"/>
          <w:b/>
          <w:bCs/>
          <w:color w:val="444444"/>
          <w:sz w:val="24"/>
          <w:szCs w:val="24"/>
        </w:rPr>
        <w:t>К СОВЕРШЕНИЮ КОРРУПЦИОННЫХ ПРАВОНАРУШЕНИЙ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444444"/>
          <w:sz w:val="24"/>
          <w:szCs w:val="24"/>
        </w:rPr>
        <w:t>В АДМИНИСТРАЦИИ КОРОЧАНСКОГО СЕЛЬСОВЕТА БЕЛОВСКОГО РАЙОНА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Корочанского сельсовета Беловского района (далее – Порядок) определяет: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 Корочанского сельсовета (далее соответственно – муниципальный служащий, администрация) к совершению коррупционных правонарушений;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3) процедуру регистрации уведомлений;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4) процедуру организации проверки сведений, содержащихся в уведомлении.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Корочанского сельсовета, органы прокуратуры или другие государственные органы.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 xml:space="preserve"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</w:t>
      </w:r>
      <w:r w:rsidRPr="00595037">
        <w:rPr>
          <w:rFonts w:ascii="Arial" w:eastAsia="Times New Roman" w:hAnsi="Arial" w:cs="Arial"/>
          <w:color w:val="444444"/>
          <w:sz w:val="24"/>
          <w:szCs w:val="24"/>
        </w:rPr>
        <w:lastRenderedPageBreak/>
        <w:t>нанимателя (работодателя) в течение двух рабочих дней со дня прибытия к месту прохождения муниципальной службы.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 Корочанского сельсовета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6. Анонимные уведомления к рассмотрению не принимаются.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7. В уведомлении должны быть указаны следующие сведения: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3) суть коррупционных правонарушений, к совершению которых склоняли муниципального служащего;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4) способ склонения к правонарушению (подкуп, угроза, обещание, обман, насилие и т.д.);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5) время, место и обстоятельства, при которых произошло обращение к муниципальному служащему;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 xml:space="preserve">7) иные сведения, которыми располагает муниципальный служащий относительно факта обращения лица в целях склонения его к совершению коррупционных </w:t>
      </w:r>
      <w:r w:rsidRPr="00595037">
        <w:rPr>
          <w:rFonts w:ascii="Arial" w:eastAsia="Times New Roman" w:hAnsi="Arial" w:cs="Arial"/>
          <w:color w:val="444444"/>
          <w:sz w:val="24"/>
          <w:szCs w:val="24"/>
        </w:rPr>
        <w:lastRenderedPageBreak/>
        <w:t>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9) дата заполнения уведомления;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10) подпись муниципального служащего, заполнившего уведомление.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Кусинского сельского поселения.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10. Уполномоченный орган: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lastRenderedPageBreak/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Отказ в регистрации уведомления либо невыдача расписки не допускается.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11. 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12. Проверка проводится уполномоченным органом.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17. В письменном заключении указываются: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 xml:space="preserve">1) фамилия, имя, отчество (последнее – при наличии) муниципального служащего, должность, замещаемая муниципальным служащим, на основании уведомления </w:t>
      </w:r>
      <w:r w:rsidRPr="00595037">
        <w:rPr>
          <w:rFonts w:ascii="Arial" w:eastAsia="Times New Roman" w:hAnsi="Arial" w:cs="Arial"/>
          <w:color w:val="444444"/>
          <w:sz w:val="24"/>
          <w:szCs w:val="24"/>
        </w:rPr>
        <w:lastRenderedPageBreak/>
        <w:t>которого проводилась проверка, период службы на замещаемой должности муниципальной службы и стаж муниципальной службы;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2) сроки проведения проверки;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3) обстоятельства, послужившие основанием для проведения проверки;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 xml:space="preserve">21. Сведения, содержащиеся в уведомлении, а также в материалах проверки, являются конфиденциальными. Лица, допустившие разглашение указанных </w:t>
      </w:r>
      <w:r w:rsidRPr="00595037">
        <w:rPr>
          <w:rFonts w:ascii="Arial" w:eastAsia="Times New Roman" w:hAnsi="Arial" w:cs="Arial"/>
          <w:color w:val="444444"/>
          <w:sz w:val="24"/>
          <w:szCs w:val="24"/>
        </w:rPr>
        <w:lastRenderedPageBreak/>
        <w:t>сведений, несут персональную ответственность в соответствии с законодательством Российской Федерации.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tbl>
      <w:tblPr>
        <w:tblW w:w="9645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4256"/>
        <w:gridCol w:w="769"/>
        <w:gridCol w:w="4620"/>
      </w:tblGrid>
      <w:tr w:rsidR="00595037" w:rsidRPr="00595037" w:rsidTr="00595037">
        <w:tc>
          <w:tcPr>
            <w:tcW w:w="426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5384" w:type="dxa"/>
            <w:gridSpan w:val="2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243" w:after="0" w:line="360" w:lineRule="atLeast"/>
              <w:jc w:val="righ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Приложение 1 к Порядку уведомления представителя нанимателя (работодателя)</w:t>
            </w:r>
          </w:p>
          <w:p w:rsidR="00595037" w:rsidRPr="00595037" w:rsidRDefault="00595037" w:rsidP="00595037">
            <w:pPr>
              <w:spacing w:before="243" w:after="0" w:line="360" w:lineRule="atLeast"/>
              <w:jc w:val="righ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о фактах обращения в целях склонения муниципального</w:t>
            </w:r>
          </w:p>
          <w:p w:rsidR="00595037" w:rsidRPr="00595037" w:rsidRDefault="00595037" w:rsidP="00595037">
            <w:pPr>
              <w:spacing w:before="243" w:after="0" w:line="360" w:lineRule="atLeast"/>
              <w:jc w:val="righ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служащего к совершению коррупционных</w:t>
            </w:r>
          </w:p>
          <w:p w:rsidR="00595037" w:rsidRPr="00595037" w:rsidRDefault="00595037" w:rsidP="00595037">
            <w:pPr>
              <w:spacing w:before="243" w:after="0" w:line="360" w:lineRule="atLeast"/>
              <w:jc w:val="righ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правонарушений</w:t>
            </w:r>
          </w:p>
        </w:tc>
      </w:tr>
      <w:tr w:rsidR="00595037" w:rsidRPr="00595037" w:rsidTr="00595037">
        <w:tc>
          <w:tcPr>
            <w:tcW w:w="5031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Главе администрации </w:t>
            </w:r>
          </w:p>
          <w:p w:rsidR="00595037" w:rsidRPr="00595037" w:rsidRDefault="00595037" w:rsidP="00595037">
            <w:pPr>
              <w:spacing w:before="243" w:after="240" w:line="360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</w:p>
          <w:p w:rsidR="00595037" w:rsidRPr="00595037" w:rsidRDefault="00595037" w:rsidP="00595037">
            <w:pPr>
              <w:spacing w:before="243" w:after="240" w:line="360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</w:p>
          <w:p w:rsidR="00595037" w:rsidRPr="00595037" w:rsidRDefault="00595037" w:rsidP="00595037">
            <w:pPr>
              <w:spacing w:before="243" w:after="0" w:line="360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59503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фамилия, имя, отчество, последнее при наличии</w:t>
            </w: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95037" w:rsidRPr="00595037" w:rsidTr="00595037">
        <w:tc>
          <w:tcPr>
            <w:tcW w:w="5031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от_____________________________</w:t>
            </w:r>
          </w:p>
          <w:p w:rsidR="00595037" w:rsidRPr="00595037" w:rsidRDefault="00595037" w:rsidP="00595037">
            <w:pPr>
              <w:spacing w:before="243" w:after="240" w:line="360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</w:p>
          <w:p w:rsidR="00595037" w:rsidRPr="00595037" w:rsidRDefault="00595037" w:rsidP="00595037">
            <w:pPr>
              <w:spacing w:before="243" w:after="240" w:line="360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</w:p>
          <w:p w:rsidR="00595037" w:rsidRPr="00595037" w:rsidRDefault="00595037" w:rsidP="00595037">
            <w:pPr>
              <w:spacing w:before="243" w:after="0" w:line="360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59503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Ф.И.О. (последнее – при наличии), наименование должности муниципального служащего</w:t>
            </w:r>
            <w:r w:rsidRPr="0059503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95037" w:rsidRPr="00595037" w:rsidTr="00595037">
        <w:tc>
          <w:tcPr>
            <w:tcW w:w="4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95037" w:rsidRPr="00595037" w:rsidRDefault="00595037" w:rsidP="0059503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95037" w:rsidRPr="00595037" w:rsidRDefault="00595037" w:rsidP="0059503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95037" w:rsidRPr="00595037" w:rsidRDefault="00595037" w:rsidP="0059503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595037" w:rsidRPr="00595037" w:rsidRDefault="00595037" w:rsidP="00595037">
      <w:pPr>
        <w:shd w:val="clear" w:color="auto" w:fill="F9F9F9"/>
        <w:spacing w:before="243" w:after="0" w:line="36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УВЕДОМЛЕНИЕ МУНИЦИПАЛЬНОГО СЛУЖАЩЕГО О ФАКТАХ ОБРАЩЕНИЯ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 НЕМУ В ЦЕЛЯХ СКЛОНЕНИЯ К СОВЕРШЕНИЮ КОРРУПЦИОННЫХ ПРАВОНАРУШЕНИЙ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______________________________________________________________________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(фамилия, имя, отчество, последнее – при наличии, наименование должности муниципального служащего)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настоящим уведомляю Вас об обращении ко мне «___» __________ 20___ года__________________________________________________________________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(указывается лицо (лица))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целях склонения меня к совершению коррупционного правонарушения, а именно ______________________________________________________________________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я уведомил (а)___________________________________________________________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595037">
        <w:rPr>
          <w:rFonts w:ascii="Arial" w:eastAsia="Times New Roman" w:hAnsi="Arial" w:cs="Arial"/>
          <w:i/>
          <w:iCs/>
          <w:color w:val="000000"/>
          <w:sz w:val="24"/>
          <w:szCs w:val="24"/>
        </w:rPr>
        <w:t>— перечислить.</w:t>
      </w:r>
    </w:p>
    <w:tbl>
      <w:tblPr>
        <w:tblW w:w="13185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595037" w:rsidRPr="00595037" w:rsidTr="00595037">
        <w:tc>
          <w:tcPr>
            <w:tcW w:w="445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243" w:after="0" w:line="360" w:lineRule="atLeast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Подпись муниципального служащего</w:t>
            </w:r>
          </w:p>
          <w:p w:rsidR="00595037" w:rsidRPr="00595037" w:rsidRDefault="00595037" w:rsidP="00595037">
            <w:pPr>
              <w:spacing w:before="243" w:after="0" w:line="360" w:lineRule="atLeast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_____________</w:t>
            </w:r>
          </w:p>
        </w:tc>
        <w:tc>
          <w:tcPr>
            <w:tcW w:w="445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Дата ______________</w:t>
            </w:r>
          </w:p>
        </w:tc>
      </w:tr>
    </w:tbl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Уведомление зарегистрировано в журнале учета уведомлений «____» ________ 20__ года № ________.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______________________________________________________________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(Ф.И.О. (последнее – при наличии), наименование должности лица, ответственного за прием уведомления)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Ф.И.О. (последнее – при наличии) и подпись сотрудника уполномоченного органа__________________________________________________________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———————————————————————————————----------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РАСПИСКА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Уведомление________________________________________________________________________________________________________________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(Ф.И.О., наименование должности муниципального служащего)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от «___» _____________ 20___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учета уведомлений «___» _______ 20__ года № ______.</w:t>
      </w:r>
    </w:p>
    <w:tbl>
      <w:tblPr>
        <w:tblW w:w="13185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595037" w:rsidRPr="00595037" w:rsidTr="00595037">
        <w:tc>
          <w:tcPr>
            <w:tcW w:w="445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_______________________________</w:t>
            </w:r>
          </w:p>
        </w:tc>
        <w:tc>
          <w:tcPr>
            <w:tcW w:w="445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______________</w:t>
            </w:r>
          </w:p>
        </w:tc>
      </w:tr>
      <w:tr w:rsidR="00595037" w:rsidRPr="00595037" w:rsidTr="00595037">
        <w:trPr>
          <w:trHeight w:val="195"/>
        </w:trPr>
        <w:tc>
          <w:tcPr>
            <w:tcW w:w="445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19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19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подпись</w:t>
            </w:r>
          </w:p>
        </w:tc>
      </w:tr>
      <w:tr w:rsidR="00595037" w:rsidRPr="00595037" w:rsidTr="00595037">
        <w:trPr>
          <w:trHeight w:val="195"/>
        </w:trPr>
        <w:tc>
          <w:tcPr>
            <w:tcW w:w="445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19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19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Время: ______________________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«___» _____________ 20___ года</w:t>
      </w:r>
    </w:p>
    <w:p w:rsidR="00595037" w:rsidRPr="00595037" w:rsidRDefault="00595037" w:rsidP="005950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1"/>
          <w:szCs w:val="21"/>
        </w:rPr>
        <w:br w:type="textWrapping" w:clear="all"/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Приложение 2 к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Порядку уведомления представителя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lastRenderedPageBreak/>
        <w:t>нанимателя (работодателя)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о фактах обращения в целях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склонения муниципального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служащего к совершению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right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</w:rPr>
        <w:t>коррупционных правонарушений</w:t>
      </w:r>
    </w:p>
    <w:tbl>
      <w:tblPr>
        <w:tblW w:w="14655" w:type="dxa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27"/>
        <w:gridCol w:w="1044"/>
        <w:gridCol w:w="1975"/>
        <w:gridCol w:w="2139"/>
        <w:gridCol w:w="2139"/>
        <w:gridCol w:w="2018"/>
        <w:gridCol w:w="2094"/>
        <w:gridCol w:w="1790"/>
        <w:gridCol w:w="2203"/>
        <w:gridCol w:w="1770"/>
      </w:tblGrid>
      <w:tr w:rsidR="00595037" w:rsidRPr="00595037" w:rsidTr="00595037">
        <w:tc>
          <w:tcPr>
            <w:tcW w:w="345" w:type="dxa"/>
            <w:vMerge w:val="restart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315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1455" w:type="dxa"/>
            <w:gridSpan w:val="2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315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Информация о поступившем уведомлении</w:t>
            </w:r>
          </w:p>
        </w:tc>
        <w:tc>
          <w:tcPr>
            <w:tcW w:w="1440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315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75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315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Наименование должности муниципального служащего</w:t>
            </w:r>
          </w:p>
        </w:tc>
        <w:tc>
          <w:tcPr>
            <w:tcW w:w="1305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315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575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315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Уведомление подано (направлено) лично/заказным письмом</w:t>
            </w:r>
          </w:p>
        </w:tc>
        <w:tc>
          <w:tcPr>
            <w:tcW w:w="1860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315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Краткое содержание уведомления</w:t>
            </w:r>
          </w:p>
        </w:tc>
        <w:tc>
          <w:tcPr>
            <w:tcW w:w="1725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315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145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19" w:after="315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Информация о результатах проверки</w:t>
            </w:r>
          </w:p>
        </w:tc>
      </w:tr>
      <w:tr w:rsidR="00595037" w:rsidRPr="00595037" w:rsidTr="00595037">
        <w:tc>
          <w:tcPr>
            <w:tcW w:w="0" w:type="auto"/>
            <w:vMerge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8FAFB"/>
            <w:vAlign w:val="center"/>
            <w:hideMark/>
          </w:tcPr>
          <w:p w:rsidR="00595037" w:rsidRPr="00595037" w:rsidRDefault="00595037" w:rsidP="005950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before="243" w:after="0" w:line="360" w:lineRule="atLeast"/>
              <w:textAlignment w:val="baseline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Дата поступ</w:t>
            </w:r>
          </w:p>
          <w:p w:rsidR="00595037" w:rsidRPr="00595037" w:rsidRDefault="00595037" w:rsidP="00595037">
            <w:pPr>
              <w:spacing w:before="243" w:after="0" w:line="360" w:lineRule="atLeast"/>
              <w:textAlignment w:val="baseline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1"/>
                <w:szCs w:val="21"/>
              </w:rPr>
              <w:t>№ </w:t>
            </w: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595037" w:rsidRPr="00595037" w:rsidRDefault="00595037" w:rsidP="005950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595037" w:rsidRPr="00595037" w:rsidRDefault="00595037" w:rsidP="005950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595037" w:rsidRPr="00595037" w:rsidRDefault="00595037" w:rsidP="005950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595037" w:rsidRPr="00595037" w:rsidRDefault="00595037" w:rsidP="005950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595037" w:rsidRPr="00595037" w:rsidRDefault="00595037" w:rsidP="005950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595037" w:rsidRPr="00595037" w:rsidRDefault="00595037" w:rsidP="005950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595037" w:rsidRPr="00595037" w:rsidRDefault="00595037" w:rsidP="005950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</w:tr>
      <w:tr w:rsidR="00595037" w:rsidRPr="00595037" w:rsidTr="00595037">
        <w:trPr>
          <w:trHeight w:val="120"/>
        </w:trPr>
        <w:tc>
          <w:tcPr>
            <w:tcW w:w="34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12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595037" w:rsidRPr="00595037" w:rsidTr="00595037">
        <w:trPr>
          <w:trHeight w:val="90"/>
        </w:trPr>
        <w:tc>
          <w:tcPr>
            <w:tcW w:w="34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5037" w:rsidRPr="00595037" w:rsidRDefault="00595037" w:rsidP="00595037">
            <w:pPr>
              <w:spacing w:after="0" w:line="90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5950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595037" w:rsidRPr="00595037" w:rsidRDefault="00595037" w:rsidP="00595037">
      <w:pPr>
        <w:shd w:val="clear" w:color="auto" w:fill="F9F9F9"/>
        <w:spacing w:before="243" w:after="0" w:line="36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b/>
          <w:bCs/>
          <w:color w:val="444444"/>
          <w:sz w:val="21"/>
        </w:rPr>
        <w:t>Форма журнала учета уведомлений</w:t>
      </w:r>
    </w:p>
    <w:p w:rsidR="00595037" w:rsidRPr="00595037" w:rsidRDefault="00595037" w:rsidP="00595037">
      <w:pPr>
        <w:shd w:val="clear" w:color="auto" w:fill="F9F9F9"/>
        <w:spacing w:before="243" w:after="240" w:line="36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1"/>
          <w:szCs w:val="21"/>
        </w:rPr>
        <w:t>в __________________</w:t>
      </w:r>
      <w:r w:rsidRPr="00595037">
        <w:rPr>
          <w:rFonts w:ascii="Arial" w:eastAsia="Times New Roman" w:hAnsi="Arial" w:cs="Arial"/>
          <w:color w:val="444444"/>
          <w:sz w:val="21"/>
          <w:szCs w:val="21"/>
        </w:rPr>
        <w:softHyphen/>
        <w:t>___________________________</w:t>
      </w:r>
    </w:p>
    <w:p w:rsidR="00595037" w:rsidRPr="00595037" w:rsidRDefault="00595037" w:rsidP="00595037">
      <w:pPr>
        <w:shd w:val="clear" w:color="auto" w:fill="F9F9F9"/>
        <w:spacing w:before="243" w:after="0" w:line="360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95037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(указывается наименование органа местного самоуправления)</w:t>
      </w:r>
    </w:p>
    <w:p w:rsidR="00F049C2" w:rsidRPr="00595037" w:rsidRDefault="00F049C2" w:rsidP="00595037"/>
    <w:sectPr w:rsidR="00F049C2" w:rsidRPr="00595037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D67F6"/>
    <w:rsid w:val="001E18A9"/>
    <w:rsid w:val="0021654F"/>
    <w:rsid w:val="00246F36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8237A"/>
    <w:rsid w:val="00492BFA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DF3E0F"/>
    <w:rsid w:val="00E12765"/>
    <w:rsid w:val="00EA76B3"/>
    <w:rsid w:val="00EC2C17"/>
    <w:rsid w:val="00ED13F4"/>
    <w:rsid w:val="00EE55E5"/>
    <w:rsid w:val="00EF38E2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573D-6531-4813-9BE9-D4782CAF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106</cp:revision>
  <cp:lastPrinted>2017-03-16T05:23:00Z</cp:lastPrinted>
  <dcterms:created xsi:type="dcterms:W3CDTF">2017-03-14T13:52:00Z</dcterms:created>
  <dcterms:modified xsi:type="dcterms:W3CDTF">2023-11-10T19:01:00Z</dcterms:modified>
</cp:coreProperties>
</file>