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47" w:rsidRDefault="00B11D47" w:rsidP="00B11D47">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ПАМЯТКА по соблюдению государственными (муниципальными) служащими норм этики в целях противодействия коррупции и иным правонарушениям</w:t>
      </w:r>
    </w:p>
    <w:p w:rsidR="00B11D47" w:rsidRDefault="00B11D47" w:rsidP="00B11D47">
      <w:pPr>
        <w:pStyle w:val="a5"/>
        <w:shd w:val="clear" w:color="auto" w:fill="F8FAFB"/>
        <w:spacing w:before="243" w:beforeAutospacing="0" w:after="243" w:afterAutospacing="0"/>
        <w:rPr>
          <w:rFonts w:ascii="Verdana" w:hAnsi="Verdana"/>
          <w:color w:val="292D24"/>
        </w:rPr>
      </w:pPr>
      <w:r>
        <w:rPr>
          <w:rFonts w:ascii="Verdana" w:hAnsi="Verdana"/>
          <w:color w:val="292D24"/>
        </w:rPr>
        <w:b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r>
        <w:rPr>
          <w:rFonts w:ascii="Verdana" w:hAnsi="Verdana"/>
          <w:color w:val="292D24"/>
        </w:rPr>
        <w:b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r>
        <w:rPr>
          <w:rFonts w:ascii="Verdana" w:hAnsi="Verdana"/>
          <w:color w:val="292D24"/>
        </w:rPr>
        <w:b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r>
        <w:rPr>
          <w:rFonts w:ascii="Verdana" w:hAnsi="Verdana"/>
          <w:color w:val="292D24"/>
        </w:rPr>
        <w:br/>
        <w:t>Служащие, замещающие руководящие должности, своим личным примером формируют правила поведения подчиненных.</w:t>
      </w:r>
      <w:r>
        <w:rPr>
          <w:rFonts w:ascii="Verdana" w:hAnsi="Verdana"/>
          <w:color w:val="292D24"/>
        </w:rPr>
        <w:br/>
        <w:t>Вне зависимости от занимаемой должности необходимо помнить, что служащий не должен совершать поступки, порочащие его честь и достоинство.</w:t>
      </w:r>
      <w:r>
        <w:rPr>
          <w:rFonts w:ascii="Verdana" w:hAnsi="Verdana"/>
          <w:color w:val="292D24"/>
        </w:rPr>
        <w:b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r>
        <w:rPr>
          <w:rFonts w:ascii="Verdana" w:hAnsi="Verdana"/>
          <w:color w:val="292D24"/>
        </w:rPr>
        <w:br/>
      </w:r>
      <w:proofErr w:type="gramStart"/>
      <w:r>
        <w:rPr>
          <w:rFonts w:ascii="Verdana" w:hAnsi="Verdana"/>
          <w:color w:val="292D24"/>
        </w:rP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rPr>
          <w:rFonts w:ascii="Verdana" w:hAnsi="Verdana"/>
          <w:color w:val="292D24"/>
        </w:rPr>
        <w:t>медиа</w:t>
      </w:r>
      <w:proofErr w:type="spellEnd"/>
      <w:r>
        <w:rPr>
          <w:rFonts w:ascii="Verdana" w:hAnsi="Verdana"/>
          <w:color w:val="292D24"/>
        </w:rPr>
        <w:t>, в личных целях необходимо подходить к данному вопросу осознанно и ответственно.</w:t>
      </w:r>
      <w:proofErr w:type="gramEnd"/>
      <w:r>
        <w:rPr>
          <w:rFonts w:ascii="Verdana" w:hAnsi="Verdana"/>
          <w:color w:val="292D24"/>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r>
        <w:rPr>
          <w:rFonts w:ascii="Verdana" w:hAnsi="Verdana"/>
          <w:color w:val="292D24"/>
        </w:rPr>
        <w:b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r>
        <w:rPr>
          <w:rFonts w:ascii="Verdana" w:hAnsi="Verdana"/>
          <w:color w:val="292D24"/>
        </w:rPr>
        <w:b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r>
        <w:rPr>
          <w:rFonts w:ascii="Verdana" w:hAnsi="Verdana"/>
          <w:color w:val="292D24"/>
        </w:rPr>
        <w:br/>
      </w:r>
      <w:r>
        <w:rPr>
          <w:rFonts w:ascii="Verdana" w:hAnsi="Verdana"/>
          <w:color w:val="292D24"/>
        </w:rPr>
        <w:lastRenderedPageBreak/>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r>
        <w:rPr>
          <w:rFonts w:ascii="Verdana" w:hAnsi="Verdana"/>
          <w:color w:val="292D24"/>
        </w:rPr>
        <w:b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r>
        <w:rPr>
          <w:rFonts w:ascii="Verdana" w:hAnsi="Verdana"/>
          <w:color w:val="292D24"/>
        </w:rPr>
        <w:br/>
        <w:t>- честность;</w:t>
      </w:r>
      <w:r>
        <w:rPr>
          <w:rFonts w:ascii="Verdana" w:hAnsi="Verdana"/>
          <w:color w:val="292D24"/>
        </w:rPr>
        <w:br/>
        <w:t>- беспристрастность.</w:t>
      </w:r>
      <w:r>
        <w:rPr>
          <w:rFonts w:ascii="Verdana" w:hAnsi="Verdana"/>
          <w:color w:val="292D24"/>
        </w:rPr>
        <w:b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r>
        <w:rPr>
          <w:rFonts w:ascii="Verdana" w:hAnsi="Verdana"/>
          <w:color w:val="292D24"/>
        </w:rPr>
        <w:br/>
      </w:r>
      <w:proofErr w:type="gramStart"/>
      <w:r>
        <w:rPr>
          <w:rFonts w:ascii="Verdana" w:hAnsi="Verdana"/>
          <w:color w:val="292D24"/>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Pr>
          <w:rFonts w:ascii="Verdana" w:hAnsi="Verdana"/>
          <w:color w:val="292D24"/>
        </w:rPr>
        <w:t xml:space="preserve"> с использованием его должностного статуса и (или) является нарушением установленных ограничений, запретов и требований.</w:t>
      </w:r>
      <w:r>
        <w:rPr>
          <w:rFonts w:ascii="Verdana" w:hAnsi="Verdana"/>
          <w:color w:val="292D24"/>
        </w:rPr>
        <w:b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r>
        <w:rPr>
          <w:rFonts w:ascii="Verdana" w:hAnsi="Verdana"/>
          <w:color w:val="292D24"/>
        </w:rPr>
        <w:br/>
        <w:t>1. Внеслужебное общение с заинтересованными лицами.</w:t>
      </w:r>
      <w:r>
        <w:rPr>
          <w:rFonts w:ascii="Verdana" w:hAnsi="Verdana"/>
          <w:color w:val="292D24"/>
        </w:rPr>
        <w:br/>
      </w:r>
      <w:proofErr w:type="gramStart"/>
      <w:r>
        <w:rPr>
          <w:rFonts w:ascii="Verdana" w:hAnsi="Verdana"/>
          <w:color w:val="292D24"/>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r>
        <w:rPr>
          <w:rFonts w:ascii="Verdana" w:hAnsi="Verdana"/>
          <w:color w:val="292D24"/>
        </w:rPr>
        <w:b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r>
        <w:rPr>
          <w:rFonts w:ascii="Verdana" w:hAnsi="Verdana"/>
          <w:color w:val="292D24"/>
        </w:rPr>
        <w:br/>
      </w:r>
      <w:r>
        <w:rPr>
          <w:rFonts w:ascii="Verdana" w:hAnsi="Verdana"/>
          <w:color w:val="292D24"/>
        </w:rPr>
        <w:lastRenderedPageBreak/>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r>
        <w:rPr>
          <w:rFonts w:ascii="Verdana" w:hAnsi="Verdana"/>
          <w:color w:val="292D24"/>
        </w:rPr>
        <w:b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r>
        <w:rPr>
          <w:rFonts w:ascii="Verdana" w:hAnsi="Verdana"/>
          <w:color w:val="292D24"/>
        </w:rPr>
        <w:br/>
        <w:t>2. Использование должностного статуса для получения личных преимуществ.</w:t>
      </w:r>
      <w:r>
        <w:rPr>
          <w:rFonts w:ascii="Verdana" w:hAnsi="Verdana"/>
          <w:color w:val="292D24"/>
        </w:rPr>
        <w:b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Pr>
          <w:rFonts w:ascii="Verdana" w:hAnsi="Verdana"/>
          <w:color w:val="292D24"/>
        </w:rPr>
        <w:t>характера</w:t>
      </w:r>
      <w:proofErr w:type="gramEnd"/>
      <w:r>
        <w:rPr>
          <w:rFonts w:ascii="Verdana" w:hAnsi="Verdana"/>
          <w:color w:val="292D24"/>
        </w:rPr>
        <w:t xml:space="preserve"> как для себя, так и в интересах иных лиц.</w:t>
      </w:r>
      <w:r>
        <w:rPr>
          <w:rFonts w:ascii="Verdana" w:hAnsi="Verdana"/>
          <w:color w:val="292D24"/>
        </w:rPr>
        <w:b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Pr>
          <w:rFonts w:ascii="Verdana" w:hAnsi="Verdana"/>
          <w:color w:val="292D24"/>
        </w:rPr>
        <w:t>ств дл</w:t>
      </w:r>
      <w:proofErr w:type="gramEnd"/>
      <w:r>
        <w:rPr>
          <w:rFonts w:ascii="Verdana" w:hAnsi="Verdana"/>
          <w:color w:val="292D24"/>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r>
        <w:rPr>
          <w:rFonts w:ascii="Verdana" w:hAnsi="Verdana"/>
          <w:color w:val="292D24"/>
        </w:rPr>
        <w:b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r>
        <w:rPr>
          <w:rFonts w:ascii="Verdana" w:hAnsi="Verdana"/>
          <w:color w:val="292D24"/>
        </w:rPr>
        <w:b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r>
        <w:rPr>
          <w:rFonts w:ascii="Verdana" w:hAnsi="Verdana"/>
          <w:color w:val="292D24"/>
        </w:rPr>
        <w:b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r>
        <w:rPr>
          <w:rFonts w:ascii="Verdana" w:hAnsi="Verdana"/>
          <w:color w:val="292D24"/>
        </w:rPr>
        <w:b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r>
        <w:rPr>
          <w:rFonts w:ascii="Verdana" w:hAnsi="Verdana"/>
          <w:color w:val="292D24"/>
        </w:rPr>
        <w:br/>
        <w:t>3. Использование имущества, несопоставимого с доходами.</w:t>
      </w:r>
      <w:r>
        <w:rPr>
          <w:rFonts w:ascii="Verdana" w:hAnsi="Verdana"/>
          <w:color w:val="292D24"/>
        </w:rPr>
        <w:b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r>
        <w:rPr>
          <w:rFonts w:ascii="Verdana" w:hAnsi="Verdana"/>
          <w:color w:val="292D24"/>
        </w:rPr>
        <w:b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r>
        <w:rPr>
          <w:rFonts w:ascii="Verdana" w:hAnsi="Verdana"/>
          <w:color w:val="292D24"/>
        </w:rPr>
        <w:br/>
        <w:t xml:space="preserve">Дорогое имущество, законность происхождения которого не очевидна, </w:t>
      </w:r>
      <w:r>
        <w:rPr>
          <w:rFonts w:ascii="Verdana" w:hAnsi="Verdana"/>
          <w:color w:val="292D24"/>
        </w:rPr>
        <w:lastRenderedPageBreak/>
        <w:t>может восприниматься как полученное в результате злоупотребления своим должностным положением.</w:t>
      </w:r>
      <w:r>
        <w:rPr>
          <w:rFonts w:ascii="Verdana" w:hAnsi="Verdana"/>
          <w:color w:val="292D24"/>
        </w:rPr>
        <w:br/>
        <w:t>Разъяснительная работа</w:t>
      </w:r>
      <w:r>
        <w:rPr>
          <w:rFonts w:ascii="Verdana" w:hAnsi="Verdana"/>
          <w:color w:val="292D24"/>
        </w:rPr>
        <w:b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r>
        <w:rPr>
          <w:rFonts w:ascii="Verdana" w:hAnsi="Verdana"/>
          <w:color w:val="292D24"/>
        </w:rPr>
        <w:br/>
        <w:t>Применение мер ответственности</w:t>
      </w:r>
      <w:r>
        <w:rPr>
          <w:rFonts w:ascii="Verdana" w:hAnsi="Verdana"/>
          <w:color w:val="292D24"/>
        </w:rPr>
        <w:b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r>
        <w:rPr>
          <w:rFonts w:ascii="Verdana" w:hAnsi="Verdana"/>
          <w:color w:val="292D24"/>
        </w:rPr>
        <w:br/>
        <w:t>указать служащему на недопустимость совершения неэтичного поступка;</w:t>
      </w:r>
      <w:r>
        <w:rPr>
          <w:rFonts w:ascii="Verdana" w:hAnsi="Verdana"/>
          <w:color w:val="292D24"/>
        </w:rPr>
        <w:b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r>
        <w:rPr>
          <w:rFonts w:ascii="Verdana" w:hAnsi="Verdana"/>
          <w:color w:val="292D24"/>
        </w:rPr>
        <w:br/>
        <w:t>Указание служащему на недопустимость совершения неэтичного поступка может выражаться в:</w:t>
      </w:r>
      <w:r>
        <w:rPr>
          <w:rFonts w:ascii="Verdana" w:hAnsi="Verdana"/>
          <w:color w:val="292D24"/>
        </w:rPr>
        <w:br/>
        <w:t>устном замечании;</w:t>
      </w:r>
      <w:r>
        <w:rPr>
          <w:rFonts w:ascii="Verdana" w:hAnsi="Verdana"/>
          <w:color w:val="292D24"/>
        </w:rPr>
        <w:br/>
        <w:t>предупреждении о недопустимости совершения неэтичного поступка;</w:t>
      </w:r>
      <w:r>
        <w:rPr>
          <w:rFonts w:ascii="Verdana" w:hAnsi="Verdana"/>
          <w:color w:val="292D24"/>
        </w:rPr>
        <w:br/>
        <w:t>требовании о публичном извинении.</w:t>
      </w:r>
      <w:r>
        <w:rPr>
          <w:rFonts w:ascii="Verdana" w:hAnsi="Verdana"/>
          <w:color w:val="292D24"/>
        </w:rPr>
        <w:b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Pr>
          <w:rFonts w:ascii="Verdana" w:hAnsi="Verdana"/>
          <w:color w:val="292D24"/>
        </w:rPr>
        <w:b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r>
        <w:rPr>
          <w:rFonts w:ascii="Verdana" w:hAnsi="Verdana"/>
          <w:color w:val="292D24"/>
        </w:rPr>
        <w:b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r>
        <w:rPr>
          <w:rFonts w:ascii="Verdana" w:hAnsi="Verdana"/>
          <w:color w:val="292D24"/>
        </w:rPr>
        <w:b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r>
        <w:rPr>
          <w:rFonts w:ascii="Verdana" w:hAnsi="Verdana"/>
          <w:color w:val="292D24"/>
        </w:rPr>
        <w:b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w:t>
      </w:r>
      <w:r>
        <w:rPr>
          <w:rFonts w:ascii="Verdana" w:hAnsi="Verdana"/>
          <w:color w:val="292D24"/>
        </w:rPr>
        <w:lastRenderedPageBreak/>
        <w:t>служебному поведению служащих и урегулированию конфликта интересов, при принятии кадровых решений.</w:t>
      </w:r>
    </w:p>
    <w:p w:rsidR="00F049C2" w:rsidRPr="00B11D47" w:rsidRDefault="00F049C2" w:rsidP="00B11D47"/>
    <w:sectPr w:rsidR="00F049C2" w:rsidRPr="00B11D47"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E726C"/>
    <w:rsid w:val="00047A26"/>
    <w:rsid w:val="000D4086"/>
    <w:rsid w:val="00181CA1"/>
    <w:rsid w:val="001D67F6"/>
    <w:rsid w:val="00295E0C"/>
    <w:rsid w:val="002968D4"/>
    <w:rsid w:val="00347497"/>
    <w:rsid w:val="00375786"/>
    <w:rsid w:val="003770B3"/>
    <w:rsid w:val="00377365"/>
    <w:rsid w:val="003A6A8A"/>
    <w:rsid w:val="003E1B8B"/>
    <w:rsid w:val="00404576"/>
    <w:rsid w:val="004779FC"/>
    <w:rsid w:val="00522BE4"/>
    <w:rsid w:val="00524648"/>
    <w:rsid w:val="00561449"/>
    <w:rsid w:val="005B045E"/>
    <w:rsid w:val="005B4A5D"/>
    <w:rsid w:val="00600D2F"/>
    <w:rsid w:val="00602D24"/>
    <w:rsid w:val="007020C3"/>
    <w:rsid w:val="007A6EB1"/>
    <w:rsid w:val="007D1A7A"/>
    <w:rsid w:val="00820E40"/>
    <w:rsid w:val="0085042F"/>
    <w:rsid w:val="00883D67"/>
    <w:rsid w:val="00937433"/>
    <w:rsid w:val="009B3681"/>
    <w:rsid w:val="009C08D1"/>
    <w:rsid w:val="00A41B9A"/>
    <w:rsid w:val="00A80375"/>
    <w:rsid w:val="00B11D47"/>
    <w:rsid w:val="00B31449"/>
    <w:rsid w:val="00B9040A"/>
    <w:rsid w:val="00C45111"/>
    <w:rsid w:val="00C82A47"/>
    <w:rsid w:val="00CB0C20"/>
    <w:rsid w:val="00CE726C"/>
    <w:rsid w:val="00D207FD"/>
    <w:rsid w:val="00D37D9D"/>
    <w:rsid w:val="00D651F6"/>
    <w:rsid w:val="00D7058A"/>
    <w:rsid w:val="00DD49DA"/>
    <w:rsid w:val="00DE53EF"/>
    <w:rsid w:val="00E12765"/>
    <w:rsid w:val="00EA76B3"/>
    <w:rsid w:val="00F049C2"/>
    <w:rsid w:val="00F806F8"/>
    <w:rsid w:val="00FB6F19"/>
    <w:rsid w:val="00FB7210"/>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0A8A-8906-4302-A56A-8CB2C695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37</cp:revision>
  <cp:lastPrinted>2017-03-16T05:23:00Z</cp:lastPrinted>
  <dcterms:created xsi:type="dcterms:W3CDTF">2017-03-14T13:52:00Z</dcterms:created>
  <dcterms:modified xsi:type="dcterms:W3CDTF">2023-11-10T18:06:00Z</dcterms:modified>
</cp:coreProperties>
</file>